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D7" w:rsidRDefault="008530D7" w:rsidP="008530D7">
      <w:pPr>
        <w:pStyle w:val="Ttulo1"/>
        <w:numPr>
          <w:ilvl w:val="0"/>
          <w:numId w:val="0"/>
        </w:numPr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8530D7" w:rsidRPr="005B660C" w:rsidRDefault="008530D7" w:rsidP="008530D7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530D7" w:rsidRPr="009956C4" w:rsidTr="00BE6FE8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530D7" w:rsidRPr="009956C4" w:rsidRDefault="008530D7" w:rsidP="008530D7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8530D7" w:rsidRPr="009956C4" w:rsidTr="00BE6FE8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8530D7" w:rsidRPr="009956C4" w:rsidTr="00BE6FE8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530D7" w:rsidRPr="009956C4" w:rsidTr="00BE6FE8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530D7" w:rsidRPr="009956C4" w:rsidTr="00BE6FE8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50727F" w:rsidRDefault="008530D7" w:rsidP="00BE6FE8">
            <w:pPr>
              <w:jc w:val="center"/>
              <w:rPr>
                <w:rFonts w:ascii="Arial" w:hAnsi="Arial" w:cs="Arial"/>
                <w:lang w:val="es-BO"/>
              </w:rPr>
            </w:pPr>
            <w:r w:rsidRPr="0050727F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50727F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50727F" w:rsidRDefault="008530D7" w:rsidP="00BE6FE8">
            <w:pPr>
              <w:jc w:val="center"/>
              <w:rPr>
                <w:rFonts w:ascii="Arial" w:hAnsi="Arial" w:cs="Arial"/>
                <w:lang w:val="es-BO"/>
              </w:rPr>
            </w:pPr>
            <w:r w:rsidRPr="0050727F">
              <w:rPr>
                <w:rFonts w:ascii="Arial" w:hAnsi="Arial" w:cs="Arial"/>
                <w:lang w:val="es-BO"/>
              </w:rPr>
              <w:t>AETN-RPA-DAF N° 05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530D7" w:rsidRPr="009956C4" w:rsidTr="00BE6FE8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1"/>
        <w:gridCol w:w="775"/>
        <w:gridCol w:w="265"/>
      </w:tblGrid>
      <w:tr w:rsidR="008530D7" w:rsidRPr="009956C4" w:rsidTr="00BE6FE8">
        <w:trPr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345"/>
        <w:gridCol w:w="277"/>
        <w:gridCol w:w="278"/>
        <w:gridCol w:w="273"/>
        <w:gridCol w:w="276"/>
        <w:gridCol w:w="275"/>
        <w:gridCol w:w="337"/>
        <w:gridCol w:w="9"/>
        <w:gridCol w:w="301"/>
        <w:gridCol w:w="9"/>
        <w:gridCol w:w="276"/>
        <w:gridCol w:w="276"/>
        <w:gridCol w:w="275"/>
        <w:gridCol w:w="275"/>
        <w:gridCol w:w="274"/>
        <w:gridCol w:w="275"/>
        <w:gridCol w:w="275"/>
        <w:gridCol w:w="275"/>
        <w:gridCol w:w="275"/>
        <w:gridCol w:w="275"/>
        <w:gridCol w:w="275"/>
        <w:gridCol w:w="274"/>
        <w:gridCol w:w="275"/>
        <w:gridCol w:w="275"/>
        <w:gridCol w:w="275"/>
        <w:gridCol w:w="275"/>
        <w:gridCol w:w="274"/>
        <w:gridCol w:w="274"/>
        <w:gridCol w:w="274"/>
        <w:gridCol w:w="274"/>
        <w:gridCol w:w="274"/>
        <w:gridCol w:w="274"/>
        <w:gridCol w:w="263"/>
      </w:tblGrid>
      <w:tr w:rsidR="008530D7" w:rsidRPr="009956C4" w:rsidTr="00BE6FE8">
        <w:trPr>
          <w:jc w:val="center"/>
        </w:trPr>
        <w:tc>
          <w:tcPr>
            <w:tcW w:w="1786" w:type="dxa"/>
            <w:tcBorders>
              <w:left w:val="single" w:sz="12" w:space="0" w:color="244061" w:themeColor="accent1" w:themeShade="80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BE6FE8">
        <w:trPr>
          <w:trHeight w:val="227"/>
          <w:jc w:val="center"/>
        </w:trPr>
        <w:tc>
          <w:tcPr>
            <w:tcW w:w="178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8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tabs>
                <w:tab w:val="left" w:pos="131"/>
              </w:tabs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ab/>
            </w:r>
            <w:r>
              <w:rPr>
                <w:rFonts w:ascii="Arial" w:hAnsi="Arial" w:cs="Arial"/>
                <w:sz w:val="14"/>
                <w:lang w:val="es-BO"/>
              </w:rPr>
              <w:t>Tóneres para impresoras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BE6FE8">
        <w:trPr>
          <w:trHeight w:val="20"/>
          <w:jc w:val="center"/>
        </w:trPr>
        <w:tc>
          <w:tcPr>
            <w:tcW w:w="1786" w:type="dxa"/>
            <w:tcBorders>
              <w:left w:val="single" w:sz="12" w:space="0" w:color="244061" w:themeColor="accent1" w:themeShade="80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BE6FE8">
        <w:trPr>
          <w:trHeight w:val="20"/>
          <w:jc w:val="center"/>
        </w:trPr>
        <w:tc>
          <w:tcPr>
            <w:tcW w:w="178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68" w:type="dxa"/>
            <w:gridSpan w:val="10"/>
            <w:tcBorders>
              <w:left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530D7" w:rsidRPr="009956C4" w:rsidTr="00BE6FE8">
        <w:trPr>
          <w:trHeight w:val="20"/>
          <w:jc w:val="center"/>
        </w:trPr>
        <w:tc>
          <w:tcPr>
            <w:tcW w:w="178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gridSpan w:val="2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530D7" w:rsidRPr="009956C4" w:rsidTr="00BE6FE8">
        <w:trPr>
          <w:trHeight w:val="20"/>
          <w:jc w:val="center"/>
        </w:trPr>
        <w:tc>
          <w:tcPr>
            <w:tcW w:w="178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68" w:type="dxa"/>
            <w:gridSpan w:val="10"/>
            <w:tcBorders>
              <w:left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530D7" w:rsidRPr="009956C4" w:rsidTr="00BE6FE8">
        <w:trPr>
          <w:trHeight w:val="20"/>
          <w:jc w:val="center"/>
        </w:trPr>
        <w:tc>
          <w:tcPr>
            <w:tcW w:w="1786" w:type="dxa"/>
            <w:tcBorders>
              <w:left w:val="single" w:sz="12" w:space="0" w:color="244061" w:themeColor="accent1" w:themeShade="80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178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40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1786" w:type="dxa"/>
            <w:tcBorders>
              <w:left w:val="single" w:sz="12" w:space="0" w:color="244061" w:themeColor="accent1" w:themeShade="80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178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8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tbl>
            <w:tblPr>
              <w:tblStyle w:val="Tablaconcuadrcula"/>
              <w:tblW w:w="8181" w:type="dxa"/>
              <w:jc w:val="center"/>
              <w:tblLook w:val="04A0" w:firstRow="1" w:lastRow="0" w:firstColumn="1" w:lastColumn="0" w:noHBand="0" w:noVBand="1"/>
            </w:tblPr>
            <w:tblGrid>
              <w:gridCol w:w="357"/>
              <w:gridCol w:w="4606"/>
              <w:gridCol w:w="767"/>
              <w:gridCol w:w="677"/>
              <w:gridCol w:w="887"/>
              <w:gridCol w:w="887"/>
            </w:tblGrid>
            <w:tr w:rsidR="008530D7" w:rsidRPr="008F630A" w:rsidTr="00BE6FE8">
              <w:trPr>
                <w:trHeight w:val="20"/>
                <w:tblHeader/>
                <w:jc w:val="center"/>
              </w:trPr>
              <w:tc>
                <w:tcPr>
                  <w:tcW w:w="220" w:type="pct"/>
                  <w:vAlign w:val="center"/>
                  <w:hideMark/>
                </w:tcPr>
                <w:p w:rsidR="008530D7" w:rsidRPr="008F630A" w:rsidRDefault="008530D7" w:rsidP="00BE6FE8">
                  <w:pPr>
                    <w:ind w:left="-109" w:right="-74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b/>
                      <w:sz w:val="12"/>
                      <w:szCs w:val="12"/>
                    </w:rPr>
                    <w:t>ÍTEM</w:t>
                  </w:r>
                </w:p>
              </w:tc>
              <w:tc>
                <w:tcPr>
                  <w:tcW w:w="2816" w:type="pct"/>
                  <w:vAlign w:val="center"/>
                  <w:hideMark/>
                </w:tcPr>
                <w:p w:rsidR="008530D7" w:rsidRPr="008F630A" w:rsidRDefault="008530D7" w:rsidP="00BE6FE8">
                  <w:pPr>
                    <w:ind w:left="-109" w:right="-74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DESCRIPCIÓN</w:t>
                  </w:r>
                </w:p>
              </w:tc>
              <w:tc>
                <w:tcPr>
                  <w:tcW w:w="469" w:type="pct"/>
                  <w:vAlign w:val="center"/>
                  <w:hideMark/>
                </w:tcPr>
                <w:p w:rsidR="008530D7" w:rsidRPr="008F630A" w:rsidRDefault="008530D7" w:rsidP="00BE6FE8">
                  <w:pPr>
                    <w:ind w:left="-109" w:right="-74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b/>
                      <w:sz w:val="12"/>
                      <w:szCs w:val="12"/>
                    </w:rPr>
                    <w:t>CANTIDAD</w:t>
                  </w:r>
                </w:p>
                <w:p w:rsidR="008530D7" w:rsidRPr="008F630A" w:rsidRDefault="008530D7" w:rsidP="00BE6FE8">
                  <w:pPr>
                    <w:ind w:left="-109" w:right="-74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b/>
                      <w:sz w:val="12"/>
                      <w:szCs w:val="12"/>
                    </w:rPr>
                    <w:t>SOLICITADA</w:t>
                  </w:r>
                </w:p>
              </w:tc>
              <w:tc>
                <w:tcPr>
                  <w:tcW w:w="414" w:type="pct"/>
                  <w:vAlign w:val="center"/>
                  <w:hideMark/>
                </w:tcPr>
                <w:p w:rsidR="008530D7" w:rsidRPr="008F630A" w:rsidRDefault="008530D7" w:rsidP="00BE6FE8">
                  <w:pPr>
                    <w:ind w:left="-109" w:right="-74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UNIDAD DE MEDIDA</w:t>
                  </w:r>
                </w:p>
              </w:tc>
              <w:tc>
                <w:tcPr>
                  <w:tcW w:w="543" w:type="pct"/>
                  <w:vAlign w:val="center"/>
                </w:tcPr>
                <w:p w:rsidR="008530D7" w:rsidRPr="008F630A" w:rsidRDefault="008530D7" w:rsidP="00BE6FE8">
                  <w:pPr>
                    <w:ind w:left="-109" w:right="-74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b/>
                      <w:sz w:val="12"/>
                      <w:szCs w:val="12"/>
                    </w:rPr>
                    <w:t>PRECIO REFERENCIAL UNITARIO</w:t>
                  </w:r>
                </w:p>
                <w:p w:rsidR="008530D7" w:rsidRPr="008F630A" w:rsidRDefault="008530D7" w:rsidP="00BE6FE8">
                  <w:pPr>
                    <w:ind w:left="-109" w:right="-74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b/>
                      <w:sz w:val="12"/>
                      <w:szCs w:val="12"/>
                    </w:rPr>
                    <w:t>Bs.</w:t>
                  </w:r>
                </w:p>
              </w:tc>
              <w:tc>
                <w:tcPr>
                  <w:tcW w:w="538" w:type="pct"/>
                  <w:vAlign w:val="center"/>
                </w:tcPr>
                <w:p w:rsidR="008530D7" w:rsidRPr="008F630A" w:rsidRDefault="008530D7" w:rsidP="00BE6FE8">
                  <w:pPr>
                    <w:ind w:left="-109" w:right="-74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b/>
                      <w:sz w:val="12"/>
                      <w:szCs w:val="12"/>
                    </w:rPr>
                    <w:t>PRECIO REFERENCIAL</w:t>
                  </w:r>
                </w:p>
                <w:p w:rsidR="008530D7" w:rsidRPr="008F630A" w:rsidRDefault="008530D7" w:rsidP="00BE6FE8">
                  <w:pPr>
                    <w:ind w:left="-109" w:right="-74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  <w:p w:rsidR="008530D7" w:rsidRPr="008F630A" w:rsidRDefault="008530D7" w:rsidP="00BE6FE8">
                  <w:pPr>
                    <w:ind w:left="-109" w:right="-74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b/>
                      <w:sz w:val="12"/>
                      <w:szCs w:val="12"/>
                    </w:rPr>
                    <w:t>Bs</w:t>
                  </w:r>
                </w:p>
              </w:tc>
            </w:tr>
            <w:tr w:rsidR="008530D7" w:rsidRPr="008F630A" w:rsidTr="00BE6FE8">
              <w:trPr>
                <w:trHeight w:val="20"/>
                <w:jc w:val="center"/>
              </w:trPr>
              <w:tc>
                <w:tcPr>
                  <w:tcW w:w="220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816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TÓNER PARA IMPRESORA; MODELO DE IMPRESORA HP LASER JET 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P2055DN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; COLOR TINTA NEGRA; SERIE 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CE505X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 (TÓNER GENÉRICO)</w:t>
                  </w:r>
                </w:p>
              </w:tc>
              <w:tc>
                <w:tcPr>
                  <w:tcW w:w="469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414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UNIDAD</w:t>
                  </w:r>
                </w:p>
              </w:tc>
              <w:tc>
                <w:tcPr>
                  <w:tcW w:w="543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230,00</w:t>
                  </w:r>
                </w:p>
              </w:tc>
              <w:tc>
                <w:tcPr>
                  <w:tcW w:w="538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6.900,00</w:t>
                  </w:r>
                </w:p>
              </w:tc>
            </w:tr>
            <w:tr w:rsidR="008530D7" w:rsidRPr="008F630A" w:rsidTr="00BE6FE8">
              <w:trPr>
                <w:trHeight w:val="20"/>
                <w:jc w:val="center"/>
              </w:trPr>
              <w:tc>
                <w:tcPr>
                  <w:tcW w:w="220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816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TÓNER PARA IMPRESORA; MODELO DE IMPRESORA HP LASER JET 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26X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; COLOR TINTA NEGRA; SERIE 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CF226X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 (TÓNER GENÉRICO)</w:t>
                  </w:r>
                </w:p>
              </w:tc>
              <w:tc>
                <w:tcPr>
                  <w:tcW w:w="469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91</w:t>
                  </w:r>
                </w:p>
              </w:tc>
              <w:tc>
                <w:tcPr>
                  <w:tcW w:w="414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UNIDAD</w:t>
                  </w:r>
                </w:p>
              </w:tc>
              <w:tc>
                <w:tcPr>
                  <w:tcW w:w="543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247,00</w:t>
                  </w:r>
                </w:p>
              </w:tc>
              <w:tc>
                <w:tcPr>
                  <w:tcW w:w="538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22.477,00</w:t>
                  </w:r>
                </w:p>
              </w:tc>
            </w:tr>
            <w:tr w:rsidR="008530D7" w:rsidRPr="008F630A" w:rsidTr="00BE6FE8">
              <w:trPr>
                <w:trHeight w:val="20"/>
                <w:jc w:val="center"/>
              </w:trPr>
              <w:tc>
                <w:tcPr>
                  <w:tcW w:w="220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816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TÓNER PARA IMPRESORA; MODELO DE IMPRESORA HP LASER JET 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P1005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; COLOR TINTA NEGRO; SERIE 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CB435A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 (TÓNER GENÉRICO)</w:t>
                  </w:r>
                </w:p>
              </w:tc>
              <w:tc>
                <w:tcPr>
                  <w:tcW w:w="469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414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UNIDAD</w:t>
                  </w:r>
                </w:p>
              </w:tc>
              <w:tc>
                <w:tcPr>
                  <w:tcW w:w="543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115,00</w:t>
                  </w:r>
                </w:p>
              </w:tc>
              <w:tc>
                <w:tcPr>
                  <w:tcW w:w="538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805,00</w:t>
                  </w:r>
                </w:p>
              </w:tc>
            </w:tr>
            <w:tr w:rsidR="008530D7" w:rsidRPr="008F630A" w:rsidTr="00BE6FE8">
              <w:trPr>
                <w:trHeight w:val="20"/>
                <w:jc w:val="center"/>
              </w:trPr>
              <w:tc>
                <w:tcPr>
                  <w:tcW w:w="220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2816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TÓNER PARA IMPRESORA; MODELO DE IMPRESORA LASER JET HP 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P3015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; COLOR TINTA NEGRO; SERIE 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CE255X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 (TÓNER GENÉRICO)</w:t>
                  </w:r>
                </w:p>
              </w:tc>
              <w:tc>
                <w:tcPr>
                  <w:tcW w:w="469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50</w:t>
                  </w:r>
                </w:p>
              </w:tc>
              <w:tc>
                <w:tcPr>
                  <w:tcW w:w="414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UNIDAD</w:t>
                  </w:r>
                </w:p>
              </w:tc>
              <w:tc>
                <w:tcPr>
                  <w:tcW w:w="543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350,00</w:t>
                  </w:r>
                </w:p>
              </w:tc>
              <w:tc>
                <w:tcPr>
                  <w:tcW w:w="538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17.500,00</w:t>
                  </w:r>
                </w:p>
              </w:tc>
            </w:tr>
            <w:tr w:rsidR="008530D7" w:rsidRPr="008F630A" w:rsidTr="00BE6FE8">
              <w:trPr>
                <w:trHeight w:val="20"/>
                <w:jc w:val="center"/>
              </w:trPr>
              <w:tc>
                <w:tcPr>
                  <w:tcW w:w="220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2816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TÓNER PARA IMPRESORA; IMPRESORA HP LASERJET 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58X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; COLOR TINTA NEGRA; SERIE 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CF58X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 (TÓNER GENÉRICO)</w:t>
                  </w:r>
                </w:p>
              </w:tc>
              <w:tc>
                <w:tcPr>
                  <w:tcW w:w="469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414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UNIDAD</w:t>
                  </w:r>
                </w:p>
              </w:tc>
              <w:tc>
                <w:tcPr>
                  <w:tcW w:w="543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350,00</w:t>
                  </w:r>
                </w:p>
              </w:tc>
              <w:tc>
                <w:tcPr>
                  <w:tcW w:w="538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4.900,00</w:t>
                  </w:r>
                </w:p>
              </w:tc>
            </w:tr>
            <w:tr w:rsidR="008530D7" w:rsidRPr="008F630A" w:rsidTr="00BE6FE8">
              <w:trPr>
                <w:trHeight w:val="20"/>
                <w:jc w:val="center"/>
              </w:trPr>
              <w:tc>
                <w:tcPr>
                  <w:tcW w:w="220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2816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TÓNER PARA IMPRESORA; MODELO DE CADA UNO IMPRESORA HP LASERJET 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M401DN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; COLOR TINTA NEGRO; SERIE 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CF280X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 (TÓNER GENÉRICO)</w:t>
                  </w:r>
                </w:p>
              </w:tc>
              <w:tc>
                <w:tcPr>
                  <w:tcW w:w="469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414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UNIDAD</w:t>
                  </w:r>
                </w:p>
              </w:tc>
              <w:tc>
                <w:tcPr>
                  <w:tcW w:w="543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230,00</w:t>
                  </w:r>
                </w:p>
              </w:tc>
              <w:tc>
                <w:tcPr>
                  <w:tcW w:w="538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2.990,00</w:t>
                  </w:r>
                </w:p>
              </w:tc>
            </w:tr>
            <w:tr w:rsidR="008530D7" w:rsidRPr="008F630A" w:rsidTr="00BE6FE8">
              <w:trPr>
                <w:trHeight w:val="20"/>
                <w:jc w:val="center"/>
              </w:trPr>
              <w:tc>
                <w:tcPr>
                  <w:tcW w:w="220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2816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TÓNER PARA IMPRESORA; MODELO IMPRESORA HP-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CP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 2025 N; COLOR TINTA NEGRO; SERIE 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CC530A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 (TÓNER GENÉRICO)</w:t>
                  </w:r>
                </w:p>
              </w:tc>
              <w:tc>
                <w:tcPr>
                  <w:tcW w:w="469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414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UNIDAD</w:t>
                  </w:r>
                </w:p>
              </w:tc>
              <w:tc>
                <w:tcPr>
                  <w:tcW w:w="543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230,00</w:t>
                  </w:r>
                </w:p>
              </w:tc>
              <w:tc>
                <w:tcPr>
                  <w:tcW w:w="538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1.150,00</w:t>
                  </w:r>
                </w:p>
              </w:tc>
            </w:tr>
            <w:tr w:rsidR="008530D7" w:rsidRPr="008F630A" w:rsidTr="00BE6FE8">
              <w:trPr>
                <w:trHeight w:val="20"/>
                <w:jc w:val="center"/>
              </w:trPr>
              <w:tc>
                <w:tcPr>
                  <w:tcW w:w="220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2816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TÓNER PARA IMPRESORA; MODELO DE IMPRESORA HP-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CP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 2025 N; COLOR TINTA 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CYAN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; SERIE 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CC531A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 (TÓNER GENÉRICO)</w:t>
                  </w:r>
                </w:p>
              </w:tc>
              <w:tc>
                <w:tcPr>
                  <w:tcW w:w="469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414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UNIDAD</w:t>
                  </w:r>
                </w:p>
              </w:tc>
              <w:tc>
                <w:tcPr>
                  <w:tcW w:w="543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230,00</w:t>
                  </w:r>
                </w:p>
              </w:tc>
              <w:tc>
                <w:tcPr>
                  <w:tcW w:w="538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1.150,00</w:t>
                  </w:r>
                </w:p>
              </w:tc>
            </w:tr>
            <w:tr w:rsidR="008530D7" w:rsidRPr="008F630A" w:rsidTr="00BE6FE8">
              <w:trPr>
                <w:trHeight w:val="20"/>
                <w:jc w:val="center"/>
              </w:trPr>
              <w:tc>
                <w:tcPr>
                  <w:tcW w:w="220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2816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TÓNER PARA IMPRESORA; MODELO DE IMPRESORA HP-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CP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 2025 N; COLOR TINTA AMARILLO; SERIE 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CC532A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 (TÓNER GENÉRICO)</w:t>
                  </w:r>
                </w:p>
              </w:tc>
              <w:tc>
                <w:tcPr>
                  <w:tcW w:w="469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414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UNIDAD</w:t>
                  </w:r>
                </w:p>
              </w:tc>
              <w:tc>
                <w:tcPr>
                  <w:tcW w:w="543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230,00</w:t>
                  </w:r>
                </w:p>
              </w:tc>
              <w:tc>
                <w:tcPr>
                  <w:tcW w:w="538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1.150,00</w:t>
                  </w:r>
                </w:p>
              </w:tc>
            </w:tr>
            <w:tr w:rsidR="008530D7" w:rsidRPr="008F630A" w:rsidTr="00BE6FE8">
              <w:trPr>
                <w:trHeight w:val="20"/>
                <w:jc w:val="center"/>
              </w:trPr>
              <w:tc>
                <w:tcPr>
                  <w:tcW w:w="220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2816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TÓNER PARA IMPRESORA; MODELO DE CADA UNO IMPRESORA HP 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CP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 2025 N; COLOR TINTA MAGENTA; SERIE 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CC533A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 (TÓNER GENÉRICO)</w:t>
                  </w:r>
                </w:p>
              </w:tc>
              <w:tc>
                <w:tcPr>
                  <w:tcW w:w="469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414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UNIDAD</w:t>
                  </w:r>
                </w:p>
              </w:tc>
              <w:tc>
                <w:tcPr>
                  <w:tcW w:w="543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230,00</w:t>
                  </w:r>
                </w:p>
              </w:tc>
              <w:tc>
                <w:tcPr>
                  <w:tcW w:w="538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1.150,00</w:t>
                  </w:r>
                </w:p>
              </w:tc>
            </w:tr>
            <w:tr w:rsidR="008530D7" w:rsidRPr="008F630A" w:rsidTr="00BE6FE8">
              <w:trPr>
                <w:trHeight w:val="20"/>
                <w:jc w:val="center"/>
              </w:trPr>
              <w:tc>
                <w:tcPr>
                  <w:tcW w:w="220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2816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TÓNER PARA FOTOCOPIADORA; COLOR NEGRO; MODELO DE FOTOCOPIADORA CANON IR-2020; NUMERO DE SERIE 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GPR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-18 (TÓNER GENÉRICO)</w:t>
                  </w:r>
                </w:p>
              </w:tc>
              <w:tc>
                <w:tcPr>
                  <w:tcW w:w="469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414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UNIDAD</w:t>
                  </w:r>
                </w:p>
              </w:tc>
              <w:tc>
                <w:tcPr>
                  <w:tcW w:w="543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300,00</w:t>
                  </w:r>
                </w:p>
              </w:tc>
              <w:tc>
                <w:tcPr>
                  <w:tcW w:w="538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6.000,00</w:t>
                  </w:r>
                </w:p>
              </w:tc>
            </w:tr>
            <w:tr w:rsidR="008530D7" w:rsidRPr="008F630A" w:rsidTr="00BE6FE8">
              <w:trPr>
                <w:trHeight w:val="20"/>
                <w:jc w:val="center"/>
              </w:trPr>
              <w:tc>
                <w:tcPr>
                  <w:tcW w:w="220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2816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TÓNER PARA FOTOCOPIADORA; COLOR TINTA NEGRA; MODELO DE FOTOCOPIADORA CANON IR-1022; NUMERO DE SERIE 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GPR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-22 (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MFP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 02825) (TÓNER GENÉRICO)</w:t>
                  </w:r>
                </w:p>
              </w:tc>
              <w:tc>
                <w:tcPr>
                  <w:tcW w:w="469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414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UNIDAD</w:t>
                  </w:r>
                </w:p>
              </w:tc>
              <w:tc>
                <w:tcPr>
                  <w:tcW w:w="543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150,00</w:t>
                  </w:r>
                </w:p>
              </w:tc>
              <w:tc>
                <w:tcPr>
                  <w:tcW w:w="538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1.500,00</w:t>
                  </w:r>
                </w:p>
              </w:tc>
            </w:tr>
            <w:tr w:rsidR="008530D7" w:rsidRPr="008F630A" w:rsidTr="00BE6FE8">
              <w:trPr>
                <w:trHeight w:val="20"/>
                <w:jc w:val="center"/>
              </w:trPr>
              <w:tc>
                <w:tcPr>
                  <w:tcW w:w="220" w:type="pct"/>
                  <w:vAlign w:val="center"/>
                </w:tcPr>
                <w:p w:rsidR="008530D7" w:rsidRPr="008F630A" w:rsidRDefault="008530D7" w:rsidP="00BE6FE8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2816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 xml:space="preserve">TÓNER PARA FOTOCOPIADORA; COLOR NEGRO; MODELO DE FOTOCOPIADORA CANON IR 2525; NUMERO DE SERIE </w:t>
                  </w:r>
                  <w:proofErr w:type="spellStart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GPR</w:t>
                  </w:r>
                  <w:proofErr w:type="spellEnd"/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-35 (TÓNER GENÉRICO)</w:t>
                  </w:r>
                </w:p>
              </w:tc>
              <w:tc>
                <w:tcPr>
                  <w:tcW w:w="469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70</w:t>
                  </w:r>
                </w:p>
              </w:tc>
              <w:tc>
                <w:tcPr>
                  <w:tcW w:w="414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UNIDAD</w:t>
                  </w:r>
                </w:p>
              </w:tc>
              <w:tc>
                <w:tcPr>
                  <w:tcW w:w="543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230,00</w:t>
                  </w:r>
                </w:p>
              </w:tc>
              <w:tc>
                <w:tcPr>
                  <w:tcW w:w="538" w:type="pct"/>
                  <w:vAlign w:val="center"/>
                </w:tcPr>
                <w:p w:rsidR="008530D7" w:rsidRPr="008F630A" w:rsidRDefault="008530D7" w:rsidP="00BE6FE8">
                  <w:pPr>
                    <w:ind w:left="-10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8F630A">
                    <w:rPr>
                      <w:rFonts w:ascii="Arial" w:hAnsi="Arial" w:cs="Arial"/>
                      <w:sz w:val="12"/>
                      <w:szCs w:val="12"/>
                    </w:rPr>
                    <w:t>16.100,00</w:t>
                  </w:r>
                </w:p>
              </w:tc>
            </w:tr>
          </w:tbl>
          <w:p w:rsidR="008530D7" w:rsidRPr="00880ACE" w:rsidRDefault="008530D7" w:rsidP="00BE6FE8">
            <w:pPr>
              <w:jc w:val="both"/>
              <w:rPr>
                <w:rFonts w:ascii="Arial" w:hAnsi="Arial" w:cs="Arial"/>
                <w:b/>
                <w:sz w:val="14"/>
                <w:highlight w:val="yellow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178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8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1786" w:type="dxa"/>
            <w:tcBorders>
              <w:left w:val="single" w:sz="12" w:space="0" w:color="244061" w:themeColor="accent1" w:themeShade="80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BE6FE8">
        <w:trPr>
          <w:trHeight w:val="240"/>
          <w:jc w:val="center"/>
        </w:trPr>
        <w:tc>
          <w:tcPr>
            <w:tcW w:w="178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098" w:type="dxa"/>
            <w:gridSpan w:val="4"/>
            <w:tcBorders>
              <w:left w:val="single" w:sz="4" w:space="0" w:color="auto"/>
            </w:tcBorders>
            <w:vAlign w:val="center"/>
          </w:tcPr>
          <w:p w:rsidR="008530D7" w:rsidRPr="009956C4" w:rsidRDefault="008530D7" w:rsidP="00BE6FE8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shd w:val="clear" w:color="auto" w:fill="FFFFFF" w:themeFill="background1"/>
            <w:vAlign w:val="center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  <w:tcBorders>
              <w:left w:val="nil"/>
              <w:right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365" w:type="dxa"/>
            <w:gridSpan w:val="17"/>
            <w:tcBorders>
              <w:left w:val="single" w:sz="4" w:space="0" w:color="auto"/>
            </w:tcBorders>
            <w:vAlign w:val="center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1786" w:type="dxa"/>
            <w:tcBorders>
              <w:left w:val="single" w:sz="12" w:space="0" w:color="244061" w:themeColor="accent1" w:themeShade="80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178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85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880ACE">
              <w:rPr>
                <w:rFonts w:ascii="Arial" w:hAnsi="Arial" w:cs="Arial"/>
                <w:b/>
                <w:i/>
                <w:sz w:val="14"/>
                <w:lang w:val="es-BO"/>
              </w:rPr>
              <w:t>Quince (15) días calendario como máximo, a partir de la suscripción de la Orden de Compra.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178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85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1786" w:type="dxa"/>
            <w:tcBorders>
              <w:left w:val="single" w:sz="12" w:space="0" w:color="244061" w:themeColor="accent1" w:themeShade="80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530D7" w:rsidRPr="009956C4" w:rsidTr="00BE6FE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8530D7" w:rsidRPr="00156685" w:rsidRDefault="008530D7" w:rsidP="00BE6FE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46"/>
        <w:gridCol w:w="302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8530D7" w:rsidRPr="009956C4" w:rsidTr="00BE6FE8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8530D7" w:rsidRPr="009956C4" w:rsidRDefault="008530D7" w:rsidP="00BE6FE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BE6FE8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vMerge/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530D7" w:rsidRPr="009956C4" w:rsidRDefault="008530D7" w:rsidP="00BE6FE8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80ACE">
              <w:rPr>
                <w:rFonts w:ascii="Arial" w:hAnsi="Arial" w:cs="Arial"/>
                <w:sz w:val="14"/>
                <w:lang w:val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530D7" w:rsidRPr="009956C4" w:rsidTr="00BE6FE8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530D7" w:rsidRPr="009956C4" w:rsidRDefault="008530D7" w:rsidP="008530D7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</w:t>
            </w:r>
            <w:proofErr w:type="spellStart"/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DBC</w:t>
            </w:r>
            <w:proofErr w:type="spellEnd"/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</w:t>
            </w:r>
            <w:proofErr w:type="spellStart"/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DBC</w:t>
            </w:r>
            <w:proofErr w:type="spellEnd"/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) en el sitio Web del SICOES y obtener información de la entidad de acuerdo con los siguientes datos:</w:t>
            </w:r>
          </w:p>
        </w:tc>
      </w:tr>
      <w:tr w:rsidR="008530D7" w:rsidRPr="009956C4" w:rsidTr="00BE6FE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lang w:val="es-BO"/>
              </w:rPr>
            </w:pPr>
            <w:r w:rsidRPr="00880ACE">
              <w:rPr>
                <w:rFonts w:ascii="Arial" w:hAnsi="Arial" w:cs="Arial"/>
                <w:lang w:val="es-BO"/>
              </w:rPr>
              <w:t>Avenida 16 de julio N° 1571 en la ciudad de La Paz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lang w:val="es-BO"/>
              </w:rPr>
            </w:pPr>
            <w:r w:rsidRPr="00880ACE">
              <w:rPr>
                <w:rFonts w:ascii="Arial" w:hAnsi="Arial" w:cs="Arial"/>
                <w:lang w:val="es-BO"/>
              </w:rPr>
              <w:t>08:00 a 16:00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530D7" w:rsidRPr="009956C4" w:rsidRDefault="008530D7" w:rsidP="00BE6FE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46" w:type="dxa"/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97" w:type="dxa"/>
            <w:gridSpan w:val="6"/>
            <w:tcBorders>
              <w:bottom w:val="single" w:sz="4" w:space="0" w:color="auto"/>
            </w:tcBorders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ind w:hanging="119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Jessica Maribel </w:t>
            </w:r>
            <w:proofErr w:type="spellStart"/>
            <w:r>
              <w:rPr>
                <w:rFonts w:ascii="Arial" w:hAnsi="Arial" w:cs="Arial"/>
                <w:lang w:val="es-BO"/>
              </w:rPr>
              <w:t>Ayllon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BO"/>
              </w:rPr>
              <w:t>Parraga</w:t>
            </w:r>
            <w:proofErr w:type="spellEnd"/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Consultor Individual de Línea “Técnico en Registro Base de Datos”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Dirección Administrativa Financiera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159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2312401 </w:t>
            </w:r>
            <w:proofErr w:type="spellStart"/>
            <w:r>
              <w:rPr>
                <w:rFonts w:ascii="Arial" w:hAnsi="Arial" w:cs="Arial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lang w:val="es-BO"/>
              </w:rPr>
              <w:t>. 304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jayllon@aetn.gob.bo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8530D7" w:rsidRPr="009956C4" w:rsidRDefault="008530D7" w:rsidP="00BE6FE8">
            <w:pPr>
              <w:rPr>
                <w:rFonts w:ascii="Arial" w:hAnsi="Arial" w:cs="Arial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530D7" w:rsidRPr="009956C4" w:rsidTr="00BE6FE8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D7" w:rsidRPr="00402294" w:rsidRDefault="008530D7" w:rsidP="00BE6FE8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lastRenderedPageBreak/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Default="008530D7" w:rsidP="00BE6F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8530D7" w:rsidRDefault="008530D7" w:rsidP="00BE6F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8530D7" w:rsidRDefault="008530D7" w:rsidP="00BE6F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8530D7" w:rsidRDefault="008530D7" w:rsidP="00BE6FE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8530D7" w:rsidRPr="0095567C" w:rsidRDefault="008530D7" w:rsidP="00BE6FE8">
            <w:pPr>
              <w:rPr>
                <w:rFonts w:ascii="Arial" w:hAnsi="Arial" w:cs="Arial"/>
                <w:b/>
                <w:u w:val="single"/>
                <w:lang w:val="es-BO"/>
              </w:rPr>
            </w:pPr>
            <w:r w:rsidRPr="009E1E89">
              <w:rPr>
                <w:rFonts w:ascii="Arial" w:hAnsi="Arial" w:cs="Arial"/>
                <w:b/>
                <w:highlight w:val="yellow"/>
                <w:u w:val="single"/>
                <w:lang w:val="es-BO"/>
              </w:rPr>
              <w:t>“No se solicita garantía de seriedad de propuesta”</w:t>
            </w:r>
          </w:p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530D7" w:rsidRPr="009956C4" w:rsidTr="00BE6FE8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530D7" w:rsidRPr="009956C4" w:rsidTr="00BE6FE8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8530D7" w:rsidRPr="009956C4" w:rsidRDefault="008530D7" w:rsidP="00BE6FE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8530D7" w:rsidRDefault="008530D7" w:rsidP="008530D7">
      <w:pPr>
        <w:rPr>
          <w:lang w:val="es-BO"/>
        </w:rPr>
      </w:pPr>
    </w:p>
    <w:p w:rsidR="008530D7" w:rsidRPr="009956C4" w:rsidRDefault="008530D7" w:rsidP="008530D7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8530D7" w:rsidRPr="009956C4" w:rsidRDefault="008530D7" w:rsidP="008530D7">
      <w:pPr>
        <w:rPr>
          <w:lang w:val="es-BO"/>
        </w:rPr>
      </w:pPr>
    </w:p>
    <w:tbl>
      <w:tblPr>
        <w:tblW w:w="9923" w:type="dxa"/>
        <w:jc w:val="center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8530D7" w:rsidRPr="009956C4" w:rsidTr="008530D7">
        <w:trPr>
          <w:trHeight w:val="2511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0D7" w:rsidRPr="009956C4" w:rsidRDefault="008530D7" w:rsidP="00BE6FE8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>De acuerdo con lo establecido en el Artículo 47 de las NB-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SABS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 xml:space="preserve">, los siguientes plazos son de cumplimiento obligatorio:  </w:t>
            </w:r>
          </w:p>
          <w:p w:rsidR="008530D7" w:rsidRPr="009956C4" w:rsidRDefault="008530D7" w:rsidP="008530D7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8530D7" w:rsidRPr="009956C4" w:rsidRDefault="008530D7" w:rsidP="008530D7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8530D7" w:rsidRPr="009956C4" w:rsidRDefault="008530D7" w:rsidP="008530D7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(UN MILLÓN 00/100 BOLIVIANOS), plazo mínimo ocho (8) días hábiles.</w:t>
            </w:r>
          </w:p>
          <w:p w:rsidR="008530D7" w:rsidRPr="009956C4" w:rsidRDefault="008530D7" w:rsidP="00BE6FE8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8530D7" w:rsidRPr="009956C4" w:rsidRDefault="008530D7" w:rsidP="008530D7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8530D7" w:rsidRPr="009956C4" w:rsidRDefault="008530D7" w:rsidP="008530D7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.- (UN MILLÓN 00/100 BOLIVIANOS) (en cuyo caso el cronograma deberá considerar tres (3) días hábiles computables a partir del día siguiente hábil de la notificación de la Resolución Impugnable).</w:t>
            </w:r>
          </w:p>
          <w:p w:rsidR="008530D7" w:rsidRPr="009956C4" w:rsidRDefault="008530D7" w:rsidP="00BE6FE8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8530D7" w:rsidRPr="009956C4" w:rsidRDefault="008530D7" w:rsidP="008530D7">
      <w:pPr>
        <w:jc w:val="right"/>
        <w:rPr>
          <w:rFonts w:ascii="Arial" w:hAnsi="Arial" w:cs="Arial"/>
          <w:lang w:val="es-BO"/>
        </w:rPr>
      </w:pPr>
    </w:p>
    <w:p w:rsidR="008530D7" w:rsidRPr="009956C4" w:rsidRDefault="008530D7" w:rsidP="008530D7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8530D7" w:rsidRPr="009956C4" w:rsidRDefault="008530D7" w:rsidP="008530D7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jc w:val="center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8530D7" w:rsidRPr="009956C4" w:rsidTr="008530D7"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8530D7" w:rsidRPr="009956C4" w:rsidTr="008530D7"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Publicación del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DBC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530D7" w:rsidRPr="009956C4" w:rsidTr="008530D7"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8530D7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530D7" w:rsidRPr="009956C4" w:rsidTr="008530D7">
        <w:trPr>
          <w:trHeight w:val="116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8530D7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530D7" w:rsidRPr="009956C4" w:rsidTr="008530D7">
        <w:trPr>
          <w:trHeight w:val="18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8530D7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A2402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530D7" w:rsidRPr="009956C4" w:rsidTr="008530D7">
        <w:trPr>
          <w:trHeight w:val="232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A2402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8530D7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530D7" w:rsidRPr="009956C4" w:rsidTr="008530D7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5567C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highlight w:val="yellow"/>
                <w:lang w:val="es-BO"/>
              </w:rPr>
            </w:pPr>
            <w:r w:rsidRPr="009A2402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Plataforma </w:t>
            </w:r>
            <w:proofErr w:type="spellStart"/>
            <w:r w:rsidRPr="009A2402">
              <w:rPr>
                <w:rFonts w:ascii="Arial" w:hAnsi="Arial" w:cs="Arial"/>
                <w:b/>
                <w:i/>
                <w:sz w:val="12"/>
                <w:lang w:val="es-BO"/>
              </w:rPr>
              <w:t>RUPE</w:t>
            </w:r>
            <w:proofErr w:type="spellEnd"/>
            <w:r w:rsidRPr="009A2402">
              <w:rPr>
                <w:rFonts w:ascii="Arial" w:hAnsi="Arial" w:cs="Arial"/>
                <w:b/>
                <w:i/>
                <w:sz w:val="12"/>
                <w:lang w:val="es-BO"/>
              </w:rPr>
              <w:t>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8530D7">
        <w:trPr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530D7" w:rsidRPr="009956C4" w:rsidTr="008530D7">
        <w:trPr>
          <w:trHeight w:val="15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530D7" w:rsidRPr="009956C4" w:rsidTr="008530D7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530D7" w:rsidRPr="009956C4" w:rsidTr="008530D7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8530D7">
        <w:trPr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530D7" w:rsidRPr="009956C4" w:rsidTr="008530D7">
        <w:trPr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D7" w:rsidRPr="00030ADF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30ADF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030ADF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D7" w:rsidRPr="00030ADF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30ADF"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030ADF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D7" w:rsidRPr="00030ADF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30ADF">
              <w:rPr>
                <w:rFonts w:ascii="Arial" w:hAnsi="Arial" w:cs="Arial"/>
                <w:sz w:val="14"/>
                <w:szCs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030ADF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530D7" w:rsidRPr="00030ADF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D7" w:rsidRPr="00030ADF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030ADF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030ADF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D7" w:rsidRPr="00030ADF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</w:t>
            </w:r>
            <w:r w:rsidR="0043545B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D7" w:rsidRPr="00030ADF" w:rsidRDefault="008530D7" w:rsidP="00BE6FE8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2"/>
                <w:lang w:val="es-BO"/>
              </w:rPr>
            </w:pPr>
            <w:r w:rsidRPr="00030ADF">
              <w:rPr>
                <w:rFonts w:ascii="Arial" w:hAnsi="Arial" w:cs="Arial"/>
                <w:b/>
                <w:sz w:val="12"/>
                <w:lang w:val="es-BO"/>
              </w:rPr>
              <w:t>Presencial:</w:t>
            </w:r>
          </w:p>
          <w:p w:rsidR="008530D7" w:rsidRPr="009A2402" w:rsidRDefault="008530D7" w:rsidP="00BE6FE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9A2402">
              <w:rPr>
                <w:rFonts w:ascii="Arial" w:hAnsi="Arial" w:cs="Arial"/>
                <w:sz w:val="12"/>
                <w:lang w:val="es-BO"/>
              </w:rPr>
              <w:t>La Paz, Avenida 16 de julio N° 1571.</w:t>
            </w:r>
          </w:p>
          <w:p w:rsidR="008530D7" w:rsidRPr="00030ADF" w:rsidRDefault="008530D7" w:rsidP="00BE6FE8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2"/>
                <w:lang w:val="es-BO"/>
              </w:rPr>
            </w:pPr>
            <w:r w:rsidRPr="00030ADF">
              <w:rPr>
                <w:rFonts w:ascii="Arial" w:hAnsi="Arial" w:cs="Arial"/>
                <w:b/>
                <w:sz w:val="12"/>
                <w:lang w:val="es-BO"/>
              </w:rPr>
              <w:t>Virtual:</w:t>
            </w:r>
          </w:p>
          <w:p w:rsidR="008530D7" w:rsidRPr="00030ADF" w:rsidRDefault="008530D7" w:rsidP="00BE6FE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9A2402">
              <w:rPr>
                <w:rFonts w:ascii="Arial" w:hAnsi="Arial" w:cs="Arial"/>
                <w:sz w:val="12"/>
                <w:lang w:val="es-BO"/>
              </w:rPr>
              <w:t>https://meetcb.aetn.gob.bo/APERTURA-PROPUESTAS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530D7" w:rsidRPr="009956C4" w:rsidTr="008530D7">
        <w:trPr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530D7" w:rsidRPr="009956C4" w:rsidTr="008530D7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530D7" w:rsidRPr="009956C4" w:rsidTr="008530D7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8530D7"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530D7" w:rsidRPr="009956C4" w:rsidTr="008530D7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8530D7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530D7" w:rsidRPr="009956C4" w:rsidTr="008530D7"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8530D7"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9956C4" w:rsidTr="008530D7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530D7" w:rsidRPr="009956C4" w:rsidTr="008530D7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0D7" w:rsidRPr="009956C4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C12A15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9956C4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A244D6" w:rsidTr="008530D7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530D7" w:rsidRPr="00A244D6" w:rsidRDefault="008530D7" w:rsidP="00BE6FE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530D7" w:rsidRPr="00A244D6" w:rsidTr="008530D7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530D7" w:rsidRPr="00A244D6" w:rsidRDefault="008530D7" w:rsidP="00BE6FE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530D7" w:rsidRPr="00A244D6" w:rsidRDefault="008530D7" w:rsidP="00BE6FE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A244D6" w:rsidRDefault="00C12A15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A244D6" w:rsidRDefault="008530D7" w:rsidP="00C12A1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C12A15">
              <w:rPr>
                <w:rFonts w:ascii="Arial" w:hAnsi="Arial" w:cs="Arial"/>
                <w:sz w:val="14"/>
                <w:lang w:val="es-BO"/>
              </w:rPr>
              <w:t>4</w:t>
            </w:r>
            <w:bookmarkStart w:id="4" w:name="_GoBack"/>
            <w:bookmarkEnd w:id="4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530D7" w:rsidRPr="00A244D6" w:rsidTr="008530D7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530D7" w:rsidRPr="00A244D6" w:rsidRDefault="008530D7" w:rsidP="00BE6FE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530D7" w:rsidRPr="00A244D6" w:rsidRDefault="008530D7" w:rsidP="00BE6FE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530D7" w:rsidRPr="00A244D6" w:rsidRDefault="008530D7" w:rsidP="00BE6FE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530D7" w:rsidRPr="00A244D6" w:rsidRDefault="008530D7" w:rsidP="00BE6F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8530D7" w:rsidRPr="00A244D6" w:rsidRDefault="008530D7" w:rsidP="008530D7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8530D7" w:rsidRPr="0077744B" w:rsidRDefault="008530D7" w:rsidP="008530D7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3C417F" w:rsidRDefault="003C417F" w:rsidP="003C417F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:rsidR="0080026D" w:rsidRDefault="0080026D"/>
    <w:sectPr w:rsidR="0080026D" w:rsidSect="00472023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7F"/>
    <w:rsid w:val="003C417F"/>
    <w:rsid w:val="0043545B"/>
    <w:rsid w:val="00472023"/>
    <w:rsid w:val="007542FA"/>
    <w:rsid w:val="0080026D"/>
    <w:rsid w:val="008530D7"/>
    <w:rsid w:val="00C1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7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C417F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3C417F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3C417F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3C417F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3C417F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3C417F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3C417F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3C417F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3C417F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417F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3C417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3C417F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3C417F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3C417F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C417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3C417F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3C417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3C417F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3C417F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3C417F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3C417F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3C417F"/>
    <w:rPr>
      <w:color w:val="0000FF"/>
      <w:u w:val="single"/>
    </w:rPr>
  </w:style>
  <w:style w:type="paragraph" w:styleId="Encabezado">
    <w:name w:val="header"/>
    <w:basedOn w:val="Normal"/>
    <w:link w:val="EncabezadoCar"/>
    <w:rsid w:val="003C41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C417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C41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17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3C417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3C417F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3C417F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3C417F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3C417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3C417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3C417F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3C417F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3C417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3C417F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C417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3C417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C417F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3C4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3C4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3C417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C417F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C417F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3C417F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3C417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C417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3C417F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C417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3C417F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3C41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3C41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3C417F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3C417F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3C417F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3C417F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3C417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3C417F"/>
    <w:rPr>
      <w:vertAlign w:val="superscript"/>
    </w:rPr>
  </w:style>
  <w:style w:type="paragraph" w:customStyle="1" w:styleId="BodyText21">
    <w:name w:val="Body Text 21"/>
    <w:basedOn w:val="Normal"/>
    <w:rsid w:val="003C417F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3C417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3C417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3C417F"/>
  </w:style>
  <w:style w:type="paragraph" w:customStyle="1" w:styleId="Document1">
    <w:name w:val="Document 1"/>
    <w:rsid w:val="003C417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3C417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C417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3C417F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C417F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3C41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3C417F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3C417F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3C417F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3C417F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3C417F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3C417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3C417F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3C417F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3C417F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3C417F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3C4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3C417F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C417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3C417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3C417F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3C417F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3C417F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C41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C41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C417F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3C417F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3C417F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3C41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link w:val="Prrafodelista"/>
    <w:uiPriority w:val="34"/>
    <w:locked/>
    <w:rsid w:val="003C417F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C41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C41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3C417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3C41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3C41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lvetica">
    <w:name w:val="Normal + Helvetica"/>
    <w:aliases w:val="sans-serif,11 pt,Negrita,Subrayado"/>
    <w:basedOn w:val="NormalWeb"/>
    <w:rsid w:val="003C417F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7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C417F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3C417F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3C417F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3C417F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3C417F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3C417F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3C417F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3C417F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3C417F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417F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3C417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3C417F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3C417F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3C417F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C417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3C417F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3C417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3C417F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3C417F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3C417F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3C417F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3C417F"/>
    <w:rPr>
      <w:color w:val="0000FF"/>
      <w:u w:val="single"/>
    </w:rPr>
  </w:style>
  <w:style w:type="paragraph" w:styleId="Encabezado">
    <w:name w:val="header"/>
    <w:basedOn w:val="Normal"/>
    <w:link w:val="EncabezadoCar"/>
    <w:rsid w:val="003C41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C417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C41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17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3C417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3C417F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3C417F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3C417F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3C417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3C417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3C417F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3C417F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3C417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3C417F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3C417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3C417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C417F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3C4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3C4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3C417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C417F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C417F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3C417F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3C417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C417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3C417F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C417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3C417F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3C41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3C41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3C417F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3C417F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3C417F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3C417F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3C417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3C417F"/>
    <w:rPr>
      <w:vertAlign w:val="superscript"/>
    </w:rPr>
  </w:style>
  <w:style w:type="paragraph" w:customStyle="1" w:styleId="BodyText21">
    <w:name w:val="Body Text 21"/>
    <w:basedOn w:val="Normal"/>
    <w:rsid w:val="003C417F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3C417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3C417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3C417F"/>
  </w:style>
  <w:style w:type="paragraph" w:customStyle="1" w:styleId="Document1">
    <w:name w:val="Document 1"/>
    <w:rsid w:val="003C417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3C417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C417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3C417F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C417F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3C41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3C417F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3C417F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3C417F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3C417F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3C417F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3C417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3C417F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3C417F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3C417F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3C417F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3C4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3C417F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C417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3C417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3C417F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3C417F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3C417F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C41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C41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C417F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3C417F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3C417F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3C41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link w:val="Prrafodelista"/>
    <w:uiPriority w:val="34"/>
    <w:locked/>
    <w:rsid w:val="003C417F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C41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C41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3C417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3C41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3C41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lvetica">
    <w:name w:val="Normal + Helvetica"/>
    <w:aliases w:val="sans-serif,11 pt,Negrita,Subrayado"/>
    <w:basedOn w:val="NormalWeb"/>
    <w:rsid w:val="003C417F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1274</Words>
  <Characters>7007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6</cp:revision>
  <cp:lastPrinted>2022-03-10T15:40:00Z</cp:lastPrinted>
  <dcterms:created xsi:type="dcterms:W3CDTF">2022-03-09T17:35:00Z</dcterms:created>
  <dcterms:modified xsi:type="dcterms:W3CDTF">2022-03-25T20:34:00Z</dcterms:modified>
</cp:coreProperties>
</file>